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SimSun" w:cs="Times New Roman"/>
          <w:b/>
          <w:b/>
          <w:bCs/>
          <w:sz w:val="28"/>
          <w:szCs w:val="28"/>
        </w:rPr>
      </w:pPr>
      <w:r>
        <w:rPr>
          <w:rFonts w:eastAsia="SimSun" w:cs="Times New Roman" w:ascii="Times New Roman" w:hAnsi="Times New Roman"/>
          <w:b/>
          <w:bCs/>
          <w:sz w:val="28"/>
          <w:szCs w:val="28"/>
        </w:rPr>
        <w:t xml:space="preserve">Аннотация к рабочей программе по предмету «Математика» для 5-6 класса </w:t>
      </w:r>
    </w:p>
    <w:p>
      <w:pPr>
        <w:pStyle w:val="Normal"/>
        <w:jc w:val="both"/>
        <w:rPr>
          <w:rFonts w:ascii="Times New Roman" w:hAnsi="Times New Roman" w:eastAsia="SimSun" w:cs="Times New Roman"/>
          <w:b/>
          <w:b/>
          <w:bCs/>
          <w:sz w:val="28"/>
          <w:szCs w:val="28"/>
        </w:rPr>
      </w:pPr>
      <w:r>
        <w:rPr>
          <w:rFonts w:eastAsia="SimSu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Общее количество часов 170 в год при недельной нагрузке 5 часов в 5 классе </w:t>
      </w:r>
    </w:p>
    <w:p>
      <w:pPr>
        <w:pStyle w:val="Normal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Общее количество часов 170 в год при недельной нагрузке 5 часов в 6 классе </w:t>
      </w:r>
    </w:p>
    <w:p>
      <w:pPr>
        <w:pStyle w:val="Normal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b/>
          <w:bCs/>
          <w:sz w:val="28"/>
          <w:szCs w:val="28"/>
        </w:rPr>
        <w:t>Нормативно-методические материалы:</w:t>
      </w:r>
      <w:r>
        <w:rPr>
          <w:rFonts w:eastAsia="SimSun" w:cs="Times New Roman" w:ascii="Times New Roman" w:hAnsi="Times New Roman"/>
          <w:sz w:val="28"/>
          <w:szCs w:val="28"/>
        </w:rPr>
        <w:t xml:space="preserve">  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Федеральный закон от 29 декабря 2012г №273-ФЗ (ред. от 02.06.2016) «Об образовании в Российской Федерации» (с изм. и доп., вступ. в силу с 13.06.2016) Приказом Министерства образования и науки Российской Федерации от 17.12.2012г №1897 «Об утверждении федерального государственного образовательного стандарта основного общего образования»  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31.12.2015г №1577 (изменения во ФГОС ООО)  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 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Постановление Главного санитарного врача Российской Федерации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  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 Основная образовательная программа основного общего образования 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ГАНООРТ «ГЛРТ»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Учебный план 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ГАНООРТ «ГЛРТ»</w:t>
      </w:r>
    </w:p>
    <w:p>
      <w:pPr>
        <w:pStyle w:val="Normal"/>
        <w:numPr>
          <w:ilvl w:val="0"/>
          <w:numId w:val="1"/>
        </w:numPr>
        <w:ind w:left="425" w:hanging="425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ПОЛОЖЕНИЕ о Рабочей программе по учебному предмету (курсу) педагога осуществляющего обучение по ФГОС НОО, ФГОС ООО, ФГОС СОО  edsoo.ru </w:t>
      </w:r>
    </w:p>
    <w:p>
      <w:pPr>
        <w:pStyle w:val="Normal"/>
        <w:jc w:val="both"/>
        <w:rPr>
          <w:rFonts w:ascii="Times New Roman" w:hAnsi="Times New Roman" w:eastAsia="SimSun" w:cs="Times New Roman"/>
          <w:b/>
          <w:b/>
          <w:bCs/>
          <w:sz w:val="28"/>
          <w:szCs w:val="28"/>
        </w:rPr>
      </w:pPr>
      <w:r>
        <w:rPr>
          <w:rFonts w:eastAsia="SimSu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b/>
          <w:bCs/>
          <w:sz w:val="28"/>
          <w:szCs w:val="28"/>
        </w:rPr>
        <w:t>Органы и должностные лица, принимавшие участие в разработке и утверждении программы:</w:t>
      </w:r>
      <w:r>
        <w:rPr>
          <w:rFonts w:eastAsia="SimSu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eastAsia="SimSun"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eastAsia="SimSu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SimSun" w:cs="Times New Roman"/>
          <w:sz w:val="28"/>
          <w:szCs w:val="28"/>
          <w:lang w:val="ru-RU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Программа разработана учителями математики, рассмотрена на заседании МО учителей математики, принята на педагогическом совете, утверждена директором 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ГАНООРТ «ГЛРТ»</w:t>
      </w:r>
    </w:p>
    <w:p>
      <w:pPr>
        <w:pStyle w:val="Normal"/>
        <w:ind w:firstLine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Изучение математики направлено на достижение следующих целей: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 Содержание образование по математике в 5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-6</w:t>
      </w:r>
      <w:r>
        <w:rPr>
          <w:rFonts w:eastAsia="SimSun" w:cs="Times New Roman" w:ascii="Times New Roman" w:hAnsi="Times New Roman"/>
          <w:sz w:val="28"/>
          <w:szCs w:val="28"/>
        </w:rPr>
        <w:t xml:space="preserve"> класс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ах</w:t>
      </w:r>
      <w:r>
        <w:rPr>
          <w:rFonts w:eastAsia="SimSun" w:cs="Times New Roman" w:ascii="Times New Roman" w:hAnsi="Times New Roman"/>
          <w:sz w:val="28"/>
          <w:szCs w:val="28"/>
        </w:rPr>
        <w:t xml:space="preserve"> определяет следующие задачи: 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развить представления о натуральном числе, десятичной и обыкновенной дроби и роли вычислений в человеческой практике; 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сформировать практические навыки выполнения устных, письменных вычислений, развить вычислительную культуру; 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получить представление о статистических закономерностях и о различных способах их изучения, об особенностях прогнозов, носящих вероятностный характер; 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 </w:t>
      </w:r>
    </w:p>
    <w:p>
      <w:pPr>
        <w:pStyle w:val="Normal"/>
        <w:ind w:firstLine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b/>
          <w:bCs/>
          <w:sz w:val="28"/>
          <w:szCs w:val="28"/>
        </w:rPr>
        <w:t>Используемые учебники и пособия:</w:t>
      </w:r>
      <w:r>
        <w:rPr>
          <w:rFonts w:eastAsia="SimSu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3"/>
        </w:numPr>
        <w:ind w:firstLine="42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Учебник Виленкин Н.Л., Жохов В.И., Чесноков А.С., Шварцбурд С.И., М.: МНЕМОЗИНА 5 класс </w:t>
      </w:r>
    </w:p>
    <w:p>
      <w:pPr>
        <w:pStyle w:val="Normal"/>
        <w:numPr>
          <w:ilvl w:val="0"/>
          <w:numId w:val="3"/>
        </w:num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imSun" w:cs="Times New Roman" w:ascii="Times New Roman" w:hAnsi="Times New Roman"/>
          <w:sz w:val="28"/>
          <w:szCs w:val="28"/>
        </w:rPr>
        <w:t xml:space="preserve">Математика: 6 класс: учебник для учащихся общеобразовательных учреждений / Виленкин Н.Л., Жохов В.И., Чесноков А.С., Шварцбурд С.И, МНЕМОЗИНА </w:t>
      </w:r>
    </w:p>
    <w:p>
      <w:pPr>
        <w:pStyle w:val="Normal"/>
        <w:numPr>
          <w:ilvl w:val="0"/>
          <w:numId w:val="3"/>
        </w:numPr>
        <w:ind w:firstLine="420"/>
        <w:jc w:val="both"/>
        <w:rPr/>
      </w:pPr>
      <w:r>
        <w:rPr>
          <w:rFonts w:eastAsia="SimSun" w:cs="Times New Roman" w:ascii="Times New Roman" w:hAnsi="Times New Roman"/>
          <w:sz w:val="28"/>
          <w:szCs w:val="28"/>
        </w:rPr>
        <w:t>Волчкевич М.А. /под редакцией Ященко И.В., Геометрия. 7 класс. В 2-х ч. Базовый уровень. Учебное пособие, Просвещение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gKojZOJ21WDF4QSjL4wa7oG3Bf1SpEO2uKHrGuPne1U=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tU/wZv/SSpKASzx+OUKknHexIgjJyz/+kNK8GAxnZanfkDaSRDrewGZHIgeFbKXs
V94d2Pt8OdXq8DzhrpCzag==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bhtCJ41WIz4dcXL7qEux11Q5V00=</DigestValue>
      </Reference>
      <Reference URI="/word/document.xml?ContentType=application/vnd.openxmlformats-officedocument.wordprocessingml.document.main+xml">
        <DigestMethod Algorithm="http://www.w3.org/2000/09/xmldsig#sha1"/>
        <DigestValue>htB4vLvUsUUqhiRtPuKHJWPXX6A=</DigestValue>
      </Reference>
      <Reference URI="/word/fontTable.xml?ContentType=application/vnd.openxmlformats-officedocument.wordprocessingml.fontTable+xml">
        <DigestMethod Algorithm="http://www.w3.org/2000/09/xmldsig#sha1"/>
        <DigestValue>GvJeIHN8hmTKTZfLsYqgmIMZJX8=</DigestValue>
      </Reference>
      <Reference URI="/word/numbering.xml?ContentType=application/vnd.openxmlformats-officedocument.wordprocessingml.numbering+xml">
        <DigestMethod Algorithm="http://www.w3.org/2000/09/xmldsig#sha1"/>
        <DigestValue>YMu+ibEQ2Ee4SOPBD5wpqVFfPjc=</DigestValue>
      </Reference>
      <Reference URI="/word/settings.xml?ContentType=application/vnd.openxmlformats-officedocument.wordprocessingml.settings+xml">
        <DigestMethod Algorithm="http://www.w3.org/2000/09/xmldsig#sha1"/>
        <DigestValue>K6NX93VL3e51uRyud171RDhr7Ag=</DigestValue>
      </Reference>
      <Reference URI="/word/styles.xml?ContentType=application/vnd.openxmlformats-officedocument.wordprocessingml.styles+xml">
        <DigestMethod Algorithm="http://www.w3.org/2000/09/xmldsig#sha1"/>
        <DigestValue>41bHQZGlrdGC81bM8u+MYEZJeIU=</DigestValue>
      </Reference>
      <Reference URI="/word/theme/theme1.xml?ContentType=application/vnd.openxmlformats-officedocument.theme+xml">
        <DigestMethod Algorithm="http://www.w3.org/2000/09/xmldsig#sha1"/>
        <DigestValue>Mxt449z5greR5nV5GqmoT1eTvJ0=</DigestValue>
      </Reference>
    </Manifest>
    <SignatureProperties>
      <SignatureProperty Id="idSignatureTime" Target="#idPackageSignature">
        <mdssi:SignatureTime>
          <mdssi:Format>YYYY-MM-DDThh:mm:ssTZD</mdssi:Format>
          <mdssi:Value>2023-09-08T02:06:12Z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  <Pages>2</Pages>
  <Words>509</Words>
  <Characters>3618</Characters>
  <CharactersWithSpaces>4104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2023-09-06T12:17:39Z</dcterms:created>
  <dc:creator>Любовь Сорадаковна</dc:creator>
  <dc:description/>
  <dc:language>ru-RU</dc:language>
  <cp:lastModifiedBy>Любовь Сорадаковна</cp:lastModifiedBy>
  <dcterms:modified xsi:type="dcterms:W3CDTF">2023-09-06T12:28:01Z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FFCE775027E04FC3A6C917B66BDD8DF6</vt:lpwstr>
  </property>
  <property fmtid="{D5CDD505-2E9C-101B-9397-08002B2CF9AE}" pid="4" name="KSOProductBuildVer">
    <vt:lpwstr>1049-11.2.0.11537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